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7"/>
        <w:gridCol w:w="5009"/>
      </w:tblGrid>
      <w:tr w:rsidR="009F0465" w:rsidRPr="00CD0B64" w:rsidTr="009F0465">
        <w:trPr>
          <w:trHeight w:val="300"/>
        </w:trPr>
        <w:tc>
          <w:tcPr>
            <w:tcW w:w="9516" w:type="dxa"/>
            <w:gridSpan w:val="2"/>
            <w:tcBorders>
              <w:bottom w:val="nil"/>
            </w:tcBorders>
          </w:tcPr>
          <w:p w:rsidR="009F0465" w:rsidRPr="00CD0B64" w:rsidRDefault="009F0465" w:rsidP="009F0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B64">
              <w:rPr>
                <w:rFonts w:ascii="Times New Roman" w:hAnsi="Times New Roman" w:cs="Times New Roman"/>
                <w:b/>
                <w:sz w:val="28"/>
                <w:szCs w:val="28"/>
              </w:rPr>
              <w:t>Základní škola Boršov nad Vltavou</w:t>
            </w:r>
          </w:p>
        </w:tc>
      </w:tr>
      <w:tr w:rsidR="009F0465" w:rsidRPr="00CD0B64" w:rsidTr="009F0465">
        <w:trPr>
          <w:cantSplit/>
          <w:trHeight w:val="590"/>
        </w:trPr>
        <w:tc>
          <w:tcPr>
            <w:tcW w:w="9516" w:type="dxa"/>
            <w:gridSpan w:val="2"/>
          </w:tcPr>
          <w:p w:rsidR="009F0465" w:rsidRPr="00CD0B64" w:rsidRDefault="009F0465" w:rsidP="00665822">
            <w:pPr>
              <w:spacing w:before="12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B64">
              <w:rPr>
                <w:rFonts w:ascii="Times New Roman" w:hAnsi="Times New Roman" w:cs="Times New Roman"/>
                <w:b/>
                <w:sz w:val="28"/>
                <w:szCs w:val="28"/>
              </w:rPr>
              <w:t>ORGANIZAČNÍ  ŘÁD</w:t>
            </w:r>
            <w:proofErr w:type="gramEnd"/>
            <w:r w:rsidRPr="00CD0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ŠKOLY</w:t>
            </w:r>
          </w:p>
        </w:tc>
      </w:tr>
      <w:tr w:rsidR="009F0465" w:rsidRPr="00CD0B64" w:rsidTr="009F0465">
        <w:trPr>
          <w:cantSplit/>
          <w:trHeight w:val="944"/>
        </w:trPr>
        <w:tc>
          <w:tcPr>
            <w:tcW w:w="9516" w:type="dxa"/>
            <w:gridSpan w:val="2"/>
          </w:tcPr>
          <w:p w:rsidR="009F0465" w:rsidRPr="00CD0B64" w:rsidRDefault="009F0465" w:rsidP="00665822">
            <w:pPr>
              <w:spacing w:before="120" w:line="240" w:lineRule="atLeast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D0B6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 ŠKOLNÍ  ŘÁD – dodatek </w:t>
            </w:r>
            <w:r w:rsidR="001606F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1</w:t>
            </w:r>
            <w:r w:rsidRPr="00CD0B6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/2</w:t>
            </w:r>
            <w:r w:rsidR="001606F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4</w:t>
            </w:r>
          </w:p>
          <w:p w:rsidR="009F0465" w:rsidRPr="00CD0B64" w:rsidRDefault="0022363B" w:rsidP="00665822">
            <w:pPr>
              <w:spacing w:before="12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Hodnocení </w:t>
            </w:r>
            <w:proofErr w:type="gramStart"/>
            <w:r w:rsidRPr="00CD0B64">
              <w:rPr>
                <w:rFonts w:ascii="Times New Roman" w:hAnsi="Times New Roman" w:cs="Times New Roman"/>
                <w:b/>
                <w:sz w:val="28"/>
                <w:szCs w:val="28"/>
              </w:rPr>
              <w:t>žáka - s</w:t>
            </w:r>
            <w:r w:rsidR="009F0465" w:rsidRPr="00CD0B64">
              <w:rPr>
                <w:rFonts w:ascii="Times New Roman" w:hAnsi="Times New Roman" w:cs="Times New Roman"/>
                <w:b/>
                <w:sz w:val="28"/>
                <w:szCs w:val="28"/>
              </w:rPr>
              <w:t>tanovení</w:t>
            </w:r>
            <w:proofErr w:type="gramEnd"/>
            <w:r w:rsidR="009F0465" w:rsidRPr="00CD0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procent zameškaných hodin</w:t>
            </w:r>
          </w:p>
        </w:tc>
      </w:tr>
      <w:tr w:rsidR="009F0465" w:rsidRPr="00CD0B64" w:rsidTr="009F0465">
        <w:trPr>
          <w:trHeight w:val="429"/>
        </w:trPr>
        <w:tc>
          <w:tcPr>
            <w:tcW w:w="4507" w:type="dxa"/>
          </w:tcPr>
          <w:p w:rsidR="009F0465" w:rsidRPr="00CD0B64" w:rsidRDefault="009F0465" w:rsidP="00665822">
            <w:pPr>
              <w:spacing w:before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D0B64">
              <w:rPr>
                <w:rFonts w:ascii="Times New Roman" w:hAnsi="Times New Roman" w:cs="Times New Roman"/>
                <w:sz w:val="26"/>
                <w:szCs w:val="26"/>
              </w:rPr>
              <w:t>Vypracovala:</w:t>
            </w:r>
          </w:p>
        </w:tc>
        <w:tc>
          <w:tcPr>
            <w:tcW w:w="5008" w:type="dxa"/>
          </w:tcPr>
          <w:p w:rsidR="009F0465" w:rsidRPr="00CD0B64" w:rsidRDefault="009F0465" w:rsidP="00665822">
            <w:pPr>
              <w:pStyle w:val="DefinitionTerm"/>
              <w:widowControl/>
              <w:spacing w:before="120" w:line="240" w:lineRule="atLeast"/>
              <w:rPr>
                <w:sz w:val="26"/>
                <w:szCs w:val="26"/>
              </w:rPr>
            </w:pPr>
            <w:r w:rsidRPr="00CD0B64">
              <w:rPr>
                <w:sz w:val="26"/>
                <w:szCs w:val="26"/>
              </w:rPr>
              <w:t xml:space="preserve">Mgr. Eva Hnudová, ředitelka školy </w:t>
            </w:r>
          </w:p>
        </w:tc>
      </w:tr>
      <w:tr w:rsidR="009F0465" w:rsidRPr="00CD0B64" w:rsidTr="009F0465">
        <w:trPr>
          <w:trHeight w:val="429"/>
        </w:trPr>
        <w:tc>
          <w:tcPr>
            <w:tcW w:w="4507" w:type="dxa"/>
          </w:tcPr>
          <w:p w:rsidR="009F0465" w:rsidRPr="00CD0B64" w:rsidRDefault="009F0465" w:rsidP="00665822">
            <w:pPr>
              <w:spacing w:before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D0B64">
              <w:rPr>
                <w:rFonts w:ascii="Times New Roman" w:hAnsi="Times New Roman" w:cs="Times New Roman"/>
                <w:sz w:val="26"/>
                <w:szCs w:val="26"/>
              </w:rPr>
              <w:t>Schválila:</w:t>
            </w:r>
          </w:p>
        </w:tc>
        <w:tc>
          <w:tcPr>
            <w:tcW w:w="5008" w:type="dxa"/>
          </w:tcPr>
          <w:p w:rsidR="009F0465" w:rsidRPr="00CD0B64" w:rsidRDefault="009F0465" w:rsidP="00665822">
            <w:pPr>
              <w:spacing w:before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D0B64">
              <w:rPr>
                <w:rFonts w:ascii="Times New Roman" w:hAnsi="Times New Roman" w:cs="Times New Roman"/>
                <w:sz w:val="26"/>
                <w:szCs w:val="26"/>
              </w:rPr>
              <w:t>Školská rada dne 28.8.202</w:t>
            </w:r>
            <w:r w:rsidR="005764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D0B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F0465" w:rsidRPr="00CD0B64" w:rsidTr="009F0465">
        <w:trPr>
          <w:trHeight w:val="429"/>
        </w:trPr>
        <w:tc>
          <w:tcPr>
            <w:tcW w:w="4507" w:type="dxa"/>
          </w:tcPr>
          <w:p w:rsidR="009F0465" w:rsidRPr="00CD0B64" w:rsidRDefault="009F0465" w:rsidP="00665822">
            <w:pPr>
              <w:spacing w:before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D0B64">
              <w:rPr>
                <w:rFonts w:ascii="Times New Roman" w:hAnsi="Times New Roman" w:cs="Times New Roman"/>
                <w:sz w:val="26"/>
                <w:szCs w:val="26"/>
              </w:rPr>
              <w:t>Pedagogická rada projednala dne:</w:t>
            </w:r>
          </w:p>
        </w:tc>
        <w:tc>
          <w:tcPr>
            <w:tcW w:w="5008" w:type="dxa"/>
          </w:tcPr>
          <w:p w:rsidR="009F0465" w:rsidRPr="00CD0B64" w:rsidRDefault="009F0465" w:rsidP="00665822">
            <w:pPr>
              <w:spacing w:before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D0B64">
              <w:rPr>
                <w:rFonts w:ascii="Times New Roman" w:hAnsi="Times New Roman" w:cs="Times New Roman"/>
                <w:sz w:val="26"/>
                <w:szCs w:val="26"/>
              </w:rPr>
              <w:t>28.8.202</w:t>
            </w:r>
            <w:r w:rsidR="005764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F0465" w:rsidRPr="00CD0B64" w:rsidTr="009F0465">
        <w:trPr>
          <w:trHeight w:val="429"/>
        </w:trPr>
        <w:tc>
          <w:tcPr>
            <w:tcW w:w="4507" w:type="dxa"/>
          </w:tcPr>
          <w:p w:rsidR="009F0465" w:rsidRPr="00CD0B64" w:rsidRDefault="009F0465" w:rsidP="00665822">
            <w:pPr>
              <w:spacing w:before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D0B64">
              <w:rPr>
                <w:rFonts w:ascii="Times New Roman" w:hAnsi="Times New Roman" w:cs="Times New Roman"/>
                <w:sz w:val="26"/>
                <w:szCs w:val="26"/>
              </w:rPr>
              <w:t>Směrnice nabývá platnosti ode dne:</w:t>
            </w:r>
          </w:p>
        </w:tc>
        <w:tc>
          <w:tcPr>
            <w:tcW w:w="5008" w:type="dxa"/>
          </w:tcPr>
          <w:p w:rsidR="009F0465" w:rsidRPr="00CD0B64" w:rsidRDefault="009F0465" w:rsidP="00665822">
            <w:pPr>
              <w:spacing w:before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D0B64">
              <w:rPr>
                <w:rFonts w:ascii="Times New Roman" w:hAnsi="Times New Roman" w:cs="Times New Roman"/>
                <w:sz w:val="26"/>
                <w:szCs w:val="26"/>
              </w:rPr>
              <w:t>1.9.202</w:t>
            </w:r>
            <w:r w:rsidR="005764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F0465" w:rsidRPr="00CD0B64" w:rsidTr="009F0465">
        <w:trPr>
          <w:trHeight w:val="440"/>
        </w:trPr>
        <w:tc>
          <w:tcPr>
            <w:tcW w:w="4507" w:type="dxa"/>
          </w:tcPr>
          <w:p w:rsidR="009F0465" w:rsidRPr="00CD0B64" w:rsidRDefault="009F0465" w:rsidP="00665822">
            <w:pPr>
              <w:spacing w:before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D0B64">
              <w:rPr>
                <w:rFonts w:ascii="Times New Roman" w:hAnsi="Times New Roman" w:cs="Times New Roman"/>
                <w:sz w:val="26"/>
                <w:szCs w:val="26"/>
              </w:rPr>
              <w:t>Směrnice nabývá účinnosti ode dne:</w:t>
            </w:r>
          </w:p>
        </w:tc>
        <w:tc>
          <w:tcPr>
            <w:tcW w:w="5008" w:type="dxa"/>
          </w:tcPr>
          <w:p w:rsidR="009F0465" w:rsidRPr="00CD0B64" w:rsidRDefault="009F0465" w:rsidP="00665822">
            <w:pPr>
              <w:spacing w:before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D0B64">
              <w:rPr>
                <w:rFonts w:ascii="Times New Roman" w:hAnsi="Times New Roman" w:cs="Times New Roman"/>
                <w:sz w:val="26"/>
                <w:szCs w:val="26"/>
              </w:rPr>
              <w:t>1.9.202</w:t>
            </w:r>
            <w:r w:rsidR="005764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9F0465" w:rsidRDefault="009F0465">
      <w:pPr>
        <w:rPr>
          <w:rStyle w:val="hgkelc"/>
          <w:rFonts w:ascii="Times New Roman" w:hAnsi="Times New Roman" w:cs="Times New Roman"/>
        </w:rPr>
      </w:pPr>
    </w:p>
    <w:p w:rsidR="00CD0B64" w:rsidRPr="00CD0B64" w:rsidRDefault="00CD0B64" w:rsidP="00EE3FFE">
      <w:pPr>
        <w:pStyle w:val="Bezmezer"/>
        <w:numPr>
          <w:ilvl w:val="0"/>
          <w:numId w:val="1"/>
        </w:numPr>
        <w:spacing w:line="276" w:lineRule="auto"/>
        <w:rPr>
          <w:rStyle w:val="hgkelc"/>
          <w:rFonts w:ascii="Times New Roman" w:hAnsi="Times New Roman" w:cs="Times New Roman"/>
          <w:b/>
          <w:sz w:val="24"/>
          <w:szCs w:val="24"/>
        </w:rPr>
      </w:pPr>
      <w:r w:rsidRPr="00CD0B64">
        <w:rPr>
          <w:rStyle w:val="hgkelc"/>
          <w:rFonts w:ascii="Times New Roman" w:hAnsi="Times New Roman" w:cs="Times New Roman"/>
          <w:b/>
          <w:sz w:val="24"/>
          <w:szCs w:val="24"/>
        </w:rPr>
        <w:t>Stanovení procenta zameškaných hodin potřebných ke klasifikaci</w:t>
      </w:r>
    </w:p>
    <w:p w:rsidR="00750164" w:rsidRPr="00CD0B64" w:rsidRDefault="00657C8F" w:rsidP="00CD0B64">
      <w:pPr>
        <w:pStyle w:val="Bezmezer"/>
        <w:spacing w:line="276" w:lineRule="auto"/>
        <w:ind w:left="720"/>
        <w:rPr>
          <w:rStyle w:val="hgkelc"/>
          <w:rFonts w:ascii="Times New Roman" w:hAnsi="Times New Roman" w:cs="Times New Roman"/>
          <w:sz w:val="24"/>
          <w:szCs w:val="24"/>
        </w:rPr>
      </w:pPr>
      <w:r w:rsidRPr="00CD0B64">
        <w:rPr>
          <w:rStyle w:val="hgkelc"/>
          <w:rFonts w:ascii="Times New Roman" w:hAnsi="Times New Roman" w:cs="Times New Roman"/>
          <w:sz w:val="24"/>
          <w:szCs w:val="24"/>
        </w:rPr>
        <w:t xml:space="preserve">Žák může být v předmětu hodnocen, pokud procento zameškaných hodin v příslušném klasifikačním období a předmětu </w:t>
      </w:r>
      <w:r w:rsidRPr="00CD0B64">
        <w:rPr>
          <w:rStyle w:val="hgkelc"/>
          <w:rFonts w:ascii="Times New Roman" w:hAnsi="Times New Roman" w:cs="Times New Roman"/>
          <w:b/>
          <w:bCs/>
          <w:sz w:val="24"/>
          <w:szCs w:val="24"/>
        </w:rPr>
        <w:t xml:space="preserve">není vyšší než </w:t>
      </w:r>
      <w:proofErr w:type="gramStart"/>
      <w:r w:rsidR="006B497E">
        <w:rPr>
          <w:rStyle w:val="hgkelc"/>
          <w:rFonts w:ascii="Times New Roman" w:hAnsi="Times New Roman" w:cs="Times New Roman"/>
          <w:b/>
          <w:bCs/>
          <w:sz w:val="24"/>
          <w:szCs w:val="24"/>
        </w:rPr>
        <w:t>3</w:t>
      </w:r>
      <w:r w:rsidRPr="00CD0B64">
        <w:rPr>
          <w:rStyle w:val="hgkelc"/>
          <w:rFonts w:ascii="Times New Roman" w:hAnsi="Times New Roman" w:cs="Times New Roman"/>
          <w:b/>
          <w:bCs/>
          <w:sz w:val="24"/>
          <w:szCs w:val="24"/>
        </w:rPr>
        <w:t>0%</w:t>
      </w:r>
      <w:proofErr w:type="gramEnd"/>
      <w:r w:rsidRPr="00CD0B64">
        <w:rPr>
          <w:rStyle w:val="hgkelc"/>
          <w:rFonts w:ascii="Times New Roman" w:hAnsi="Times New Roman" w:cs="Times New Roman"/>
          <w:sz w:val="24"/>
          <w:szCs w:val="24"/>
        </w:rPr>
        <w:t xml:space="preserve">. </w:t>
      </w:r>
    </w:p>
    <w:p w:rsidR="00657C8F" w:rsidRPr="00CD0B64" w:rsidRDefault="00EE3FFE" w:rsidP="00C3080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0B64">
        <w:rPr>
          <w:rFonts w:ascii="Times New Roman" w:hAnsi="Times New Roman" w:cs="Times New Roman"/>
          <w:sz w:val="24"/>
          <w:szCs w:val="24"/>
        </w:rPr>
        <w:t xml:space="preserve"> </w:t>
      </w:r>
      <w:r w:rsidRPr="00CD0B64">
        <w:rPr>
          <w:rFonts w:ascii="Times New Roman" w:hAnsi="Times New Roman" w:cs="Times New Roman"/>
          <w:sz w:val="24"/>
          <w:szCs w:val="24"/>
        </w:rPr>
        <w:tab/>
      </w:r>
      <w:r w:rsidR="0022363B" w:rsidRPr="00CD0B64">
        <w:rPr>
          <w:rFonts w:ascii="Times New Roman" w:hAnsi="Times New Roman" w:cs="Times New Roman"/>
          <w:sz w:val="24"/>
          <w:szCs w:val="24"/>
        </w:rPr>
        <w:t>Ž</w:t>
      </w:r>
      <w:r w:rsidR="00657C8F" w:rsidRPr="00CD0B64">
        <w:rPr>
          <w:rFonts w:ascii="Times New Roman" w:hAnsi="Times New Roman" w:cs="Times New Roman"/>
          <w:sz w:val="24"/>
          <w:szCs w:val="24"/>
        </w:rPr>
        <w:t>áka nelze pro závažné objektivní příčiny během příslušného pololetí hodnotit,</w:t>
      </w:r>
    </w:p>
    <w:p w:rsidR="0022363B" w:rsidRPr="00CD0B64" w:rsidRDefault="00657C8F" w:rsidP="00EE3FFE">
      <w:pPr>
        <w:pStyle w:val="Bezmezer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D0B64">
        <w:rPr>
          <w:rFonts w:ascii="Times New Roman" w:hAnsi="Times New Roman" w:cs="Times New Roman"/>
          <w:sz w:val="24"/>
          <w:szCs w:val="24"/>
        </w:rPr>
        <w:t>zejména nemá-li splněno min</w:t>
      </w:r>
      <w:r w:rsidR="00EE3FFE" w:rsidRPr="00CD0B64">
        <w:rPr>
          <w:rFonts w:ascii="Times New Roman" w:hAnsi="Times New Roman" w:cs="Times New Roman"/>
          <w:sz w:val="24"/>
          <w:szCs w:val="24"/>
        </w:rPr>
        <w:t>imálně</w:t>
      </w:r>
      <w:r w:rsidRPr="00CD0B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497E">
        <w:rPr>
          <w:rFonts w:ascii="Times New Roman" w:hAnsi="Times New Roman" w:cs="Times New Roman"/>
          <w:sz w:val="24"/>
          <w:szCs w:val="24"/>
        </w:rPr>
        <w:t>3</w:t>
      </w:r>
      <w:r w:rsidRPr="00CD0B64">
        <w:rPr>
          <w:rFonts w:ascii="Times New Roman" w:hAnsi="Times New Roman" w:cs="Times New Roman"/>
          <w:sz w:val="24"/>
          <w:szCs w:val="24"/>
        </w:rPr>
        <w:t>0%</w:t>
      </w:r>
      <w:proofErr w:type="gramEnd"/>
      <w:r w:rsidRPr="00CD0B64">
        <w:rPr>
          <w:rFonts w:ascii="Times New Roman" w:hAnsi="Times New Roman" w:cs="Times New Roman"/>
          <w:sz w:val="24"/>
          <w:szCs w:val="24"/>
        </w:rPr>
        <w:t xml:space="preserve"> docházky v daném předmětu nebo nezískal-li z důvodů ležících</w:t>
      </w:r>
      <w:r w:rsidR="0022363B" w:rsidRPr="00CD0B64">
        <w:rPr>
          <w:rFonts w:ascii="Times New Roman" w:hAnsi="Times New Roman" w:cs="Times New Roman"/>
          <w:sz w:val="24"/>
          <w:szCs w:val="24"/>
        </w:rPr>
        <w:t xml:space="preserve"> </w:t>
      </w:r>
      <w:r w:rsidRPr="00CD0B64">
        <w:rPr>
          <w:rFonts w:ascii="Times New Roman" w:hAnsi="Times New Roman" w:cs="Times New Roman"/>
          <w:sz w:val="24"/>
          <w:szCs w:val="24"/>
        </w:rPr>
        <w:t xml:space="preserve">na jeho straně minimální počet známek. </w:t>
      </w:r>
    </w:p>
    <w:p w:rsidR="0022363B" w:rsidRPr="00CD0B64" w:rsidRDefault="0022363B" w:rsidP="00EE3FFE">
      <w:pPr>
        <w:pStyle w:val="Bezmezer"/>
        <w:spacing w:line="276" w:lineRule="auto"/>
        <w:ind w:left="708"/>
        <w:rPr>
          <w:rStyle w:val="hgkelc"/>
          <w:rFonts w:ascii="Times New Roman" w:hAnsi="Times New Roman" w:cs="Times New Roman"/>
          <w:sz w:val="24"/>
          <w:szCs w:val="24"/>
        </w:rPr>
      </w:pPr>
      <w:r w:rsidRPr="00CD0B64">
        <w:rPr>
          <w:rStyle w:val="hgkelc"/>
          <w:rFonts w:ascii="Times New Roman" w:hAnsi="Times New Roman" w:cs="Times New Roman"/>
          <w:sz w:val="24"/>
          <w:szCs w:val="24"/>
        </w:rPr>
        <w:t>Do počtu zameškaných hodin se zahrnují všechny zameškané hodiny žáka, včetně hodin zameškaných z důvodu účasti žáka na akcích organizovaných školou.</w:t>
      </w:r>
    </w:p>
    <w:p w:rsidR="0022363B" w:rsidRPr="00CD0B64" w:rsidRDefault="0022363B" w:rsidP="00C3080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0B64" w:rsidRPr="00CD0B64" w:rsidRDefault="00CD0B64" w:rsidP="00EE3FFE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D0B64">
        <w:rPr>
          <w:rFonts w:ascii="Times New Roman" w:hAnsi="Times New Roman" w:cs="Times New Roman"/>
          <w:b/>
          <w:sz w:val="24"/>
          <w:szCs w:val="24"/>
        </w:rPr>
        <w:t>Podklady pro klasifikaci</w:t>
      </w:r>
    </w:p>
    <w:p w:rsidR="00657C8F" w:rsidRPr="00CD0B64" w:rsidRDefault="00657C8F" w:rsidP="00CD0B64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0B64">
        <w:rPr>
          <w:rFonts w:ascii="Times New Roman" w:hAnsi="Times New Roman" w:cs="Times New Roman"/>
          <w:sz w:val="24"/>
          <w:szCs w:val="24"/>
        </w:rPr>
        <w:t>Vyučující na počátku školního roku oznámí žákům</w:t>
      </w:r>
      <w:r w:rsidR="0022363B" w:rsidRPr="00CD0B64">
        <w:rPr>
          <w:rFonts w:ascii="Times New Roman" w:hAnsi="Times New Roman" w:cs="Times New Roman"/>
          <w:sz w:val="24"/>
          <w:szCs w:val="24"/>
        </w:rPr>
        <w:t xml:space="preserve"> </w:t>
      </w:r>
      <w:r w:rsidRPr="00CD0B64">
        <w:rPr>
          <w:rFonts w:ascii="Times New Roman" w:hAnsi="Times New Roman" w:cs="Times New Roman"/>
          <w:sz w:val="24"/>
          <w:szCs w:val="24"/>
        </w:rPr>
        <w:t>minimální počet známek, popř. jejich strukturu. Konečné rozhodnutí, zda žáka lze, či nelze pro</w:t>
      </w:r>
      <w:r w:rsidR="0022363B" w:rsidRPr="00CD0B64">
        <w:rPr>
          <w:rFonts w:ascii="Times New Roman" w:hAnsi="Times New Roman" w:cs="Times New Roman"/>
          <w:sz w:val="24"/>
          <w:szCs w:val="24"/>
        </w:rPr>
        <w:t xml:space="preserve"> </w:t>
      </w:r>
      <w:r w:rsidRPr="00CD0B64">
        <w:rPr>
          <w:rFonts w:ascii="Times New Roman" w:hAnsi="Times New Roman" w:cs="Times New Roman"/>
          <w:sz w:val="24"/>
          <w:szCs w:val="24"/>
        </w:rPr>
        <w:t>závažné objektivní příčiny během příslušného pololetí hodnotit, vydá na základě podkladů</w:t>
      </w:r>
      <w:r w:rsidR="0022363B" w:rsidRPr="00CD0B64">
        <w:rPr>
          <w:rFonts w:ascii="Times New Roman" w:hAnsi="Times New Roman" w:cs="Times New Roman"/>
          <w:sz w:val="24"/>
          <w:szCs w:val="24"/>
        </w:rPr>
        <w:t xml:space="preserve"> </w:t>
      </w:r>
      <w:r w:rsidRPr="00CD0B64">
        <w:rPr>
          <w:rFonts w:ascii="Times New Roman" w:hAnsi="Times New Roman" w:cs="Times New Roman"/>
          <w:sz w:val="24"/>
          <w:szCs w:val="24"/>
        </w:rPr>
        <w:t>poskytnutých vyučujícím ředitel</w:t>
      </w:r>
      <w:r w:rsidR="0022363B" w:rsidRPr="00CD0B64">
        <w:rPr>
          <w:rFonts w:ascii="Times New Roman" w:hAnsi="Times New Roman" w:cs="Times New Roman"/>
          <w:sz w:val="24"/>
          <w:szCs w:val="24"/>
        </w:rPr>
        <w:t>ka</w:t>
      </w:r>
      <w:r w:rsidRPr="00CD0B64">
        <w:rPr>
          <w:rFonts w:ascii="Times New Roman" w:hAnsi="Times New Roman" w:cs="Times New Roman"/>
          <w:sz w:val="24"/>
          <w:szCs w:val="24"/>
        </w:rPr>
        <w:t xml:space="preserve"> školy po projednání v pedagogické radě</w:t>
      </w:r>
      <w:r w:rsidR="0022363B" w:rsidRPr="00CD0B64">
        <w:rPr>
          <w:rFonts w:ascii="Times New Roman" w:hAnsi="Times New Roman" w:cs="Times New Roman"/>
          <w:sz w:val="24"/>
          <w:szCs w:val="24"/>
        </w:rPr>
        <w:t xml:space="preserve"> a po konzultaci se zákonnými zástupci žáka.</w:t>
      </w:r>
    </w:p>
    <w:p w:rsidR="00EE3FFE" w:rsidRPr="00CD0B64" w:rsidRDefault="00EE3FFE" w:rsidP="00EE3FFE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E3FFE" w:rsidRPr="00CD0B64" w:rsidRDefault="00EE3FFE" w:rsidP="00EE3FFE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D0B64">
        <w:rPr>
          <w:rFonts w:ascii="Times New Roman" w:hAnsi="Times New Roman" w:cs="Times New Roman"/>
          <w:b/>
          <w:sz w:val="24"/>
          <w:szCs w:val="24"/>
        </w:rPr>
        <w:t>Klasifikace žáka v případě velké absence na školním vyučování</w:t>
      </w:r>
    </w:p>
    <w:p w:rsidR="00EE3FFE" w:rsidRDefault="00EE3FFE" w:rsidP="00EE3FFE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0B64">
        <w:rPr>
          <w:rFonts w:ascii="Times New Roman" w:hAnsi="Times New Roman" w:cs="Times New Roman"/>
          <w:sz w:val="24"/>
          <w:szCs w:val="24"/>
        </w:rPr>
        <w:t xml:space="preserve">Překročí-li žák počtem zameškaných hodin (omluvených i neomluvených) v určitém předmětu </w:t>
      </w:r>
      <w:proofErr w:type="gramStart"/>
      <w:r w:rsidR="006B497E">
        <w:rPr>
          <w:rFonts w:ascii="Times New Roman" w:hAnsi="Times New Roman" w:cs="Times New Roman"/>
          <w:sz w:val="24"/>
          <w:szCs w:val="24"/>
        </w:rPr>
        <w:t>3</w:t>
      </w:r>
      <w:r w:rsidRPr="00CD0B64">
        <w:rPr>
          <w:rFonts w:ascii="Times New Roman" w:hAnsi="Times New Roman" w:cs="Times New Roman"/>
          <w:sz w:val="24"/>
          <w:szCs w:val="24"/>
        </w:rPr>
        <w:t>0%</w:t>
      </w:r>
      <w:proofErr w:type="gramEnd"/>
      <w:r w:rsidRPr="00CD0B64">
        <w:rPr>
          <w:rFonts w:ascii="Times New Roman" w:hAnsi="Times New Roman" w:cs="Times New Roman"/>
          <w:sz w:val="24"/>
          <w:szCs w:val="24"/>
        </w:rPr>
        <w:t xml:space="preserve"> z odučených hodin tohoto předmětu v daném pololetí, rozhodne vyučující daného předmětu, zda žák musí vykonat komisionální náhradní zkoušku z předmětu. Při této zkoušce musí žák prokázat, že si probíranou látku doplnil a že ji zvládl.</w:t>
      </w:r>
    </w:p>
    <w:p w:rsidR="00BE2CBD" w:rsidRDefault="00BE2CBD" w:rsidP="00EE3FFE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E2CBD" w:rsidRDefault="00BE2CBD" w:rsidP="00EE3FFE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 28.8.202</w:t>
      </w:r>
      <w:r w:rsidR="00FB062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Eva Hnudová, ŘŠ</w:t>
      </w:r>
    </w:p>
    <w:p w:rsidR="00BE2CBD" w:rsidRDefault="00BE2CBD" w:rsidP="00EE3FFE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E2CBD" w:rsidRPr="00CD0B64" w:rsidRDefault="00BE2CBD" w:rsidP="00EE3FFE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sectPr w:rsidR="00BE2CBD" w:rsidRPr="00CD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E02AB"/>
    <w:multiLevelType w:val="hybridMultilevel"/>
    <w:tmpl w:val="86DE6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8F"/>
    <w:rsid w:val="001606FB"/>
    <w:rsid w:val="0022363B"/>
    <w:rsid w:val="003D281F"/>
    <w:rsid w:val="005764D2"/>
    <w:rsid w:val="00657C8F"/>
    <w:rsid w:val="006B497E"/>
    <w:rsid w:val="00750164"/>
    <w:rsid w:val="009F0465"/>
    <w:rsid w:val="00BE2CBD"/>
    <w:rsid w:val="00C3080A"/>
    <w:rsid w:val="00CD0B64"/>
    <w:rsid w:val="00EE3FFE"/>
    <w:rsid w:val="00F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DB59"/>
  <w15:chartTrackingRefBased/>
  <w15:docId w15:val="{B26B1DC0-206B-420B-B3C3-9C6E1288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gkelc">
    <w:name w:val="hgkelc"/>
    <w:basedOn w:val="Standardnpsmoodstavce"/>
    <w:rsid w:val="00657C8F"/>
  </w:style>
  <w:style w:type="paragraph" w:customStyle="1" w:styleId="DefinitionTerm">
    <w:name w:val="Definition Term"/>
    <w:basedOn w:val="Normln"/>
    <w:next w:val="Normln"/>
    <w:rsid w:val="009F046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F0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Boršov</dc:creator>
  <cp:keywords/>
  <dc:description/>
  <cp:lastModifiedBy>ZŠ Boršov</cp:lastModifiedBy>
  <cp:revision>6</cp:revision>
  <cp:lastPrinted>2023-12-07T08:17:00Z</cp:lastPrinted>
  <dcterms:created xsi:type="dcterms:W3CDTF">2024-06-12T08:47:00Z</dcterms:created>
  <dcterms:modified xsi:type="dcterms:W3CDTF">2025-10-14T11:35:00Z</dcterms:modified>
</cp:coreProperties>
</file>